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E1" w:rsidRDefault="00655E4B" w:rsidP="00655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E4B">
        <w:rPr>
          <w:rFonts w:ascii="Times New Roman" w:hAnsi="Times New Roman" w:cs="Times New Roman"/>
          <w:b/>
          <w:sz w:val="28"/>
          <w:szCs w:val="28"/>
        </w:rPr>
        <w:t xml:space="preserve">Памятка по работе с </w:t>
      </w:r>
      <w:r w:rsidR="005B1B8F" w:rsidRPr="005B1B8F">
        <w:rPr>
          <w:rFonts w:ascii="Times New Roman" w:hAnsi="Times New Roman" w:cs="Times New Roman"/>
          <w:b/>
          <w:sz w:val="28"/>
          <w:szCs w:val="28"/>
        </w:rPr>
        <w:t>иностранн</w:t>
      </w:r>
      <w:r w:rsidR="005B1B8F">
        <w:rPr>
          <w:rFonts w:ascii="Times New Roman" w:hAnsi="Times New Roman" w:cs="Times New Roman"/>
          <w:b/>
          <w:sz w:val="28"/>
          <w:szCs w:val="28"/>
        </w:rPr>
        <w:t>ыми поставщиками и покупателями</w:t>
      </w:r>
      <w:r w:rsidRPr="00655E4B">
        <w:rPr>
          <w:rFonts w:ascii="Times New Roman" w:hAnsi="Times New Roman" w:cs="Times New Roman"/>
          <w:b/>
          <w:sz w:val="28"/>
          <w:szCs w:val="28"/>
        </w:rPr>
        <w:t>, в том числе с контрагентами Республики Беларусь</w:t>
      </w:r>
    </w:p>
    <w:p w:rsidR="00655E4B" w:rsidRPr="00223593" w:rsidRDefault="00655E4B" w:rsidP="00655E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593">
        <w:rPr>
          <w:rFonts w:ascii="Times New Roman" w:hAnsi="Times New Roman" w:cs="Times New Roman"/>
          <w:b/>
          <w:sz w:val="28"/>
          <w:szCs w:val="28"/>
        </w:rPr>
        <w:t>Проверка контрагента</w:t>
      </w:r>
    </w:p>
    <w:p w:rsidR="00655E4B" w:rsidRDefault="00655E4B" w:rsidP="00655E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комплексную проверку потенциального белорусского партнера на предмет репутации, судебной истории, финансового состояния и опыта работы с компаниями из Российской Федерации.</w:t>
      </w:r>
    </w:p>
    <w:p w:rsidR="00655E4B" w:rsidRDefault="00655E4B" w:rsidP="00655E4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Торговое представительство Российской Федерации в Республике Белоруссия </w:t>
      </w:r>
      <w:r w:rsidRPr="00655E4B">
        <w:rPr>
          <w:rFonts w:ascii="Times New Roman" w:hAnsi="Times New Roman" w:cs="Times New Roman"/>
          <w:sz w:val="28"/>
          <w:szCs w:val="28"/>
        </w:rPr>
        <w:t>на безвозмездной основе готовит отчёты о благонадёжности белорусских партнёров по индивидуальным запросам.</w:t>
      </w:r>
    </w:p>
    <w:p w:rsidR="00655E4B" w:rsidRPr="00223593" w:rsidRDefault="00655E4B" w:rsidP="00655E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593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223593" w:rsidRPr="00223593">
        <w:rPr>
          <w:rFonts w:ascii="Times New Roman" w:hAnsi="Times New Roman" w:cs="Times New Roman"/>
          <w:b/>
          <w:sz w:val="28"/>
          <w:szCs w:val="28"/>
        </w:rPr>
        <w:t xml:space="preserve"> инструментов ОАО «Белорусская универсальная товарная биржа».</w:t>
      </w:r>
    </w:p>
    <w:p w:rsidR="00223593" w:rsidRDefault="00223593" w:rsidP="0022359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593">
        <w:rPr>
          <w:rFonts w:ascii="Times New Roman" w:hAnsi="Times New Roman" w:cs="Times New Roman"/>
          <w:sz w:val="28"/>
          <w:szCs w:val="28"/>
        </w:rPr>
        <w:t>ОАО «Белорусская универсальная товарная биржа»</w:t>
      </w:r>
      <w:r>
        <w:rPr>
          <w:rFonts w:ascii="Times New Roman" w:hAnsi="Times New Roman" w:cs="Times New Roman"/>
          <w:sz w:val="28"/>
          <w:szCs w:val="28"/>
        </w:rPr>
        <w:t xml:space="preserve"> - крупнейшая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товарная биржа. </w:t>
      </w:r>
      <w:r w:rsidR="00335FDA">
        <w:rPr>
          <w:rFonts w:ascii="Times New Roman" w:hAnsi="Times New Roman" w:cs="Times New Roman"/>
          <w:sz w:val="28"/>
          <w:szCs w:val="28"/>
        </w:rPr>
        <w:t>Рассмотрите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перевода сделок</w:t>
      </w:r>
      <w:r w:rsidRPr="00223593">
        <w:rPr>
          <w:rFonts w:ascii="Times New Roman" w:hAnsi="Times New Roman" w:cs="Times New Roman"/>
          <w:sz w:val="28"/>
          <w:szCs w:val="28"/>
        </w:rPr>
        <w:t xml:space="preserve"> на площадку ОАО «Белорусская универсальная товарная биржа» (https://butb.by). Биржевые механизмы (</w:t>
      </w:r>
      <w:proofErr w:type="spellStart"/>
      <w:r w:rsidRPr="00223593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223593">
        <w:rPr>
          <w:rFonts w:ascii="Times New Roman" w:hAnsi="Times New Roman" w:cs="Times New Roman"/>
          <w:sz w:val="28"/>
          <w:szCs w:val="28"/>
        </w:rPr>
        <w:t>-счета, собственный Арбитражный суд, контроль исполнения обязательств) минимизируют риски несвоевременной о</w:t>
      </w:r>
      <w:r>
        <w:rPr>
          <w:rFonts w:ascii="Times New Roman" w:hAnsi="Times New Roman" w:cs="Times New Roman"/>
          <w:sz w:val="28"/>
          <w:szCs w:val="28"/>
        </w:rPr>
        <w:t xml:space="preserve">платы. Аккредитация, обучение, </w:t>
      </w:r>
      <w:r w:rsidRPr="00223593">
        <w:rPr>
          <w:rFonts w:ascii="Times New Roman" w:hAnsi="Times New Roman" w:cs="Times New Roman"/>
          <w:sz w:val="28"/>
          <w:szCs w:val="28"/>
        </w:rPr>
        <w:t>участие в торгах и расчёты – бесплатны. Биржевой сбор (около 0,25% от сделки) уплачивается только при заключении сделки.</w:t>
      </w:r>
    </w:p>
    <w:p w:rsidR="00223593" w:rsidRDefault="00223593" w:rsidP="002235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593">
        <w:rPr>
          <w:rFonts w:ascii="Times New Roman" w:hAnsi="Times New Roman" w:cs="Times New Roman"/>
          <w:b/>
          <w:sz w:val="28"/>
          <w:szCs w:val="28"/>
        </w:rPr>
        <w:t>Страхование экспортных контрактов</w:t>
      </w:r>
    </w:p>
    <w:p w:rsidR="00223593" w:rsidRDefault="00223593" w:rsidP="0022359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593">
        <w:rPr>
          <w:rFonts w:ascii="Times New Roman" w:hAnsi="Times New Roman" w:cs="Times New Roman"/>
          <w:sz w:val="28"/>
          <w:szCs w:val="28"/>
        </w:rPr>
        <w:t>Страховать экспортные контракты или краткосрочную дебиторскую задолженность, в том числе через АО «ЭСКАР» (группа РЭЦ). При неисполнении обязательств иностранным покупателем страховая компания компенс</w:t>
      </w:r>
      <w:r>
        <w:rPr>
          <w:rFonts w:ascii="Times New Roman" w:hAnsi="Times New Roman" w:cs="Times New Roman"/>
          <w:sz w:val="28"/>
          <w:szCs w:val="28"/>
        </w:rPr>
        <w:t>ирует до 90–95% от суммы убытка.</w:t>
      </w:r>
    </w:p>
    <w:p w:rsidR="00223593" w:rsidRDefault="00223593" w:rsidP="00223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5FDA" w:rsidRDefault="00335FDA" w:rsidP="00335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Вышеуказанные меры носят рекомендательный характер, однако, по оценке Торгового представительства</w:t>
      </w:r>
      <w:r w:rsidRPr="00335FDA">
        <w:t xml:space="preserve"> </w:t>
      </w:r>
      <w:r w:rsidRPr="00335FDA">
        <w:rPr>
          <w:rFonts w:ascii="Times New Roman CYR" w:hAnsi="Times New Roman CYR" w:cs="Times New Roman CYR"/>
          <w:color w:val="000000"/>
          <w:sz w:val="28"/>
          <w:szCs w:val="28"/>
        </w:rPr>
        <w:t>Российской Федерации в Республике Белоруссия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8"/>
          <w:szCs w:val="28"/>
        </w:rPr>
        <w:t>, позволяют существенно снизить риски возникновения просроченной задолженности.</w:t>
      </w:r>
    </w:p>
    <w:p w:rsidR="00335FDA" w:rsidRDefault="00335FDA" w:rsidP="00223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593" w:rsidRPr="00223593" w:rsidRDefault="00223593" w:rsidP="002235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593">
        <w:rPr>
          <w:rFonts w:ascii="Times New Roman" w:hAnsi="Times New Roman" w:cs="Times New Roman"/>
          <w:sz w:val="28"/>
          <w:szCs w:val="28"/>
        </w:rPr>
        <w:t>Контактное лицо Торгового представительства</w:t>
      </w:r>
      <w:r w:rsidR="00124260" w:rsidRPr="00124260">
        <w:t xml:space="preserve"> </w:t>
      </w:r>
      <w:r w:rsidR="00124260" w:rsidRPr="00124260">
        <w:rPr>
          <w:rFonts w:ascii="Times New Roman" w:hAnsi="Times New Roman" w:cs="Times New Roman"/>
          <w:sz w:val="28"/>
          <w:szCs w:val="28"/>
        </w:rPr>
        <w:t>Российской Федерации в Республике Белоруссия</w:t>
      </w:r>
      <w:r w:rsidRPr="00223593">
        <w:rPr>
          <w:rFonts w:ascii="Times New Roman" w:hAnsi="Times New Roman" w:cs="Times New Roman"/>
          <w:sz w:val="28"/>
          <w:szCs w:val="28"/>
        </w:rPr>
        <w:t xml:space="preserve"> по вопросам проверки контрагентов и получения дополнительной информации – </w:t>
      </w:r>
      <w:proofErr w:type="spellStart"/>
      <w:r w:rsidRPr="00223593">
        <w:rPr>
          <w:rFonts w:ascii="Times New Roman" w:hAnsi="Times New Roman" w:cs="Times New Roman"/>
          <w:sz w:val="28"/>
          <w:szCs w:val="28"/>
        </w:rPr>
        <w:t>Моор</w:t>
      </w:r>
      <w:proofErr w:type="spellEnd"/>
      <w:r w:rsidRPr="00223593">
        <w:rPr>
          <w:rFonts w:ascii="Times New Roman" w:hAnsi="Times New Roman" w:cs="Times New Roman"/>
          <w:sz w:val="28"/>
          <w:szCs w:val="28"/>
        </w:rPr>
        <w:t xml:space="preserve"> Виктор Александрович, e-</w:t>
      </w:r>
      <w:proofErr w:type="spellStart"/>
      <w:r w:rsidRPr="0022359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23593">
        <w:rPr>
          <w:rFonts w:ascii="Times New Roman" w:hAnsi="Times New Roman" w:cs="Times New Roman"/>
          <w:sz w:val="28"/>
          <w:szCs w:val="28"/>
        </w:rPr>
        <w:t>: tprf.minsk@yandex.by, тел.: +375 17 375 71 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593" w:rsidRPr="00223593" w:rsidRDefault="00223593" w:rsidP="0022359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23593" w:rsidRPr="0022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018BD"/>
    <w:multiLevelType w:val="hybridMultilevel"/>
    <w:tmpl w:val="54385992"/>
    <w:lvl w:ilvl="0" w:tplc="E8407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12074"/>
    <w:multiLevelType w:val="hybridMultilevel"/>
    <w:tmpl w:val="412EC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4B"/>
    <w:rsid w:val="001057E1"/>
    <w:rsid w:val="00124260"/>
    <w:rsid w:val="00223593"/>
    <w:rsid w:val="00335FDA"/>
    <w:rsid w:val="005B1B8F"/>
    <w:rsid w:val="006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01A4B-26CF-4E91-830A-FAD7BE41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D1B1-FBBE-4499-8223-540FC089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</dc:creator>
  <cp:keywords/>
  <dc:description/>
  <cp:lastModifiedBy>Рабочее место</cp:lastModifiedBy>
  <cp:revision>6</cp:revision>
  <dcterms:created xsi:type="dcterms:W3CDTF">2026-05-18T08:58:00Z</dcterms:created>
  <dcterms:modified xsi:type="dcterms:W3CDTF">2026-05-18T10:56:00Z</dcterms:modified>
</cp:coreProperties>
</file>